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BA7" w:rsidRPr="00F23E21" w:rsidRDefault="00802BA7" w:rsidP="00F23E21">
      <w:pPr>
        <w:ind w:firstLineChars="200" w:firstLine="640"/>
        <w:rPr>
          <w:rFonts w:ascii="HG丸ｺﾞｼｯｸM-PRO" w:eastAsia="HG丸ｺﾞｼｯｸM-PRO" w:hAnsi="HG丸ｺﾞｼｯｸM-PRO"/>
          <w:sz w:val="32"/>
          <w:szCs w:val="32"/>
        </w:rPr>
      </w:pPr>
      <w:bookmarkStart w:id="0" w:name="_GoBack"/>
      <w:bookmarkEnd w:id="0"/>
      <w:r w:rsidRPr="00F23E21">
        <w:rPr>
          <w:rFonts w:ascii="HG丸ｺﾞｼｯｸM-PRO" w:eastAsia="HG丸ｺﾞｼｯｸM-PRO" w:hAnsi="HG丸ｺﾞｼｯｸM-PRO" w:hint="eastAsia"/>
          <w:sz w:val="32"/>
          <w:szCs w:val="32"/>
        </w:rPr>
        <w:t>CPI診査における代替歯の取り扱いについての訂正</w:t>
      </w:r>
    </w:p>
    <w:p w:rsidR="00F23E21" w:rsidRDefault="00F23E21" w:rsidP="009B7B22">
      <w:pPr>
        <w:rPr>
          <w:rFonts w:ascii="HG丸ｺﾞｼｯｸM-PRO" w:eastAsia="HG丸ｺﾞｼｯｸM-PRO" w:hAnsi="HG丸ｺﾞｼｯｸM-PRO"/>
          <w:sz w:val="22"/>
        </w:rPr>
      </w:pPr>
    </w:p>
    <w:p w:rsidR="00F23E21" w:rsidRDefault="00802BA7" w:rsidP="00F23E2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802BA7">
        <w:rPr>
          <w:rFonts w:ascii="HG丸ｺﾞｼｯｸM-PRO" w:eastAsia="HG丸ｺﾞｼｯｸM-PRO" w:hAnsi="HG丸ｺﾞｼｯｸM-PRO" w:hint="eastAsia"/>
          <w:sz w:val="22"/>
        </w:rPr>
        <w:t>今回</w:t>
      </w:r>
      <w:r w:rsidR="003C3746">
        <w:rPr>
          <w:rFonts w:ascii="HG丸ｺﾞｼｯｸM-PRO" w:eastAsia="HG丸ｺﾞｼｯｸM-PRO" w:hAnsi="HG丸ｺﾞｼｯｸM-PRO" w:hint="eastAsia"/>
          <w:sz w:val="22"/>
        </w:rPr>
        <w:t>の</w:t>
      </w:r>
      <w:r w:rsidRPr="00802BA7">
        <w:rPr>
          <w:rFonts w:ascii="HG丸ｺﾞｼｯｸM-PRO" w:eastAsia="HG丸ｺﾞｼｯｸM-PRO" w:hAnsi="HG丸ｺﾞｼｯｸM-PRO" w:hint="eastAsia"/>
          <w:sz w:val="22"/>
        </w:rPr>
        <w:t>WHOの新たな口腔診査法は、代表歯法でなく歯牙単位の診査となっています</w:t>
      </w:r>
      <w:r w:rsidR="002167CF">
        <w:rPr>
          <w:rFonts w:ascii="HG丸ｺﾞｼｯｸM-PRO" w:eastAsia="HG丸ｺﾞｼｯｸM-PRO" w:hAnsi="HG丸ｺﾞｼｯｸM-PRO" w:hint="eastAsia"/>
          <w:sz w:val="22"/>
        </w:rPr>
        <w:t>。しかし</w:t>
      </w:r>
      <w:r w:rsidRPr="00802BA7">
        <w:rPr>
          <w:rFonts w:ascii="HG丸ｺﾞｼｯｸM-PRO" w:eastAsia="HG丸ｺﾞｼｯｸM-PRO" w:hAnsi="HG丸ｺﾞｼｯｸM-PRO" w:hint="eastAsia"/>
          <w:sz w:val="22"/>
        </w:rPr>
        <w:t>、歯周病マニュアル2015では、現場の状況から、WHO</w:t>
      </w:r>
      <w:r w:rsidR="00332CDE">
        <w:rPr>
          <w:rFonts w:ascii="HG丸ｺﾞｼｯｸM-PRO" w:eastAsia="HG丸ｺﾞｼｯｸM-PRO" w:hAnsi="HG丸ｺﾞｼｯｸM-PRO" w:hint="eastAsia"/>
          <w:sz w:val="22"/>
        </w:rPr>
        <w:t>の診査基準にしたがう一方で、診査歯は代表歯法を用い</w:t>
      </w:r>
      <w:r w:rsidR="003C3746">
        <w:rPr>
          <w:rFonts w:ascii="HG丸ｺﾞｼｯｸM-PRO" w:eastAsia="HG丸ｺﾞｼｯｸM-PRO" w:hAnsi="HG丸ｺﾞｼｯｸM-PRO" w:hint="eastAsia"/>
          <w:sz w:val="22"/>
        </w:rPr>
        <w:t>て</w:t>
      </w:r>
      <w:r w:rsidR="00332CDE">
        <w:rPr>
          <w:rFonts w:ascii="HG丸ｺﾞｼｯｸM-PRO" w:eastAsia="HG丸ｺﾞｼｯｸM-PRO" w:hAnsi="HG丸ｺﾞｼｯｸM-PRO" w:hint="eastAsia"/>
          <w:sz w:val="22"/>
        </w:rPr>
        <w:t>おり、</w:t>
      </w:r>
      <w:r w:rsidR="00F23E21">
        <w:rPr>
          <w:rFonts w:ascii="HG丸ｺﾞｼｯｸM-PRO" w:eastAsia="HG丸ｺﾞｼｯｸM-PRO" w:hAnsi="HG丸ｺﾞｼｯｸM-PRO" w:hint="eastAsia"/>
          <w:sz w:val="22"/>
        </w:rPr>
        <w:t>マニュアルには下記のように記載されています。</w:t>
      </w:r>
    </w:p>
    <w:p w:rsidR="00F23E21" w:rsidRPr="00F23E21" w:rsidRDefault="00330F6D" w:rsidP="00F23E2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120650</wp:posOffset>
                </wp:positionV>
                <wp:extent cx="5657850" cy="16383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638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958D4" id="正方形/長方形 1" o:spid="_x0000_s1026" style="position:absolute;left:0;text-align:left;margin-left:-.3pt;margin-top:9.5pt;width:445.5pt;height:12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" filled="f" strokecolor="#243f60 [1604]" strokeweight="2pt"/>
            </w:pict>
          </mc:Fallback>
        </mc:AlternateContent>
      </w:r>
    </w:p>
    <w:p w:rsidR="00F23E21" w:rsidRDefault="00F23E21" w:rsidP="00F23E21">
      <w:pPr>
        <w:rPr>
          <w:rFonts w:ascii="HG丸ｺﾞｼｯｸM-PRO" w:eastAsia="HG丸ｺﾞｼｯｸM-PRO" w:hAnsi="HG丸ｺﾞｼｯｸM-PRO"/>
          <w:sz w:val="22"/>
        </w:rPr>
      </w:pPr>
      <w:r w:rsidRPr="00F23E21">
        <w:rPr>
          <w:rFonts w:ascii="HG丸ｺﾞｼｯｸM-PRO" w:eastAsia="HG丸ｺﾞｼｯｸM-PRO" w:hAnsi="HG丸ｺﾞｼｯｸM-PRO" w:hint="eastAsia"/>
          <w:sz w:val="22"/>
        </w:rPr>
        <w:t>・前歯部の対象歯（11あるいは31）が欠損している場合は、反対側同名歯（21ある</w:t>
      </w:r>
    </w:p>
    <w:p w:rsidR="00F23E21" w:rsidRDefault="00F23E21" w:rsidP="00F23E21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23E21">
        <w:rPr>
          <w:rFonts w:ascii="HG丸ｺﾞｼｯｸM-PRO" w:eastAsia="HG丸ｺﾞｼｯｸM-PRO" w:hAnsi="HG丸ｺﾞｼｯｸM-PRO" w:hint="eastAsia"/>
          <w:sz w:val="22"/>
        </w:rPr>
        <w:t>いは41）を検査対象とする。両側とも欠損している場合、あるいは臼歯部で２歯と</w:t>
      </w:r>
    </w:p>
    <w:p w:rsidR="00F23E21" w:rsidRDefault="00F23E21" w:rsidP="00F23E21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F23E21">
        <w:rPr>
          <w:rFonts w:ascii="HG丸ｺﾞｼｯｸM-PRO" w:eastAsia="HG丸ｺﾞｼｯｸM-PRO" w:hAnsi="HG丸ｺﾞｼｯｸM-PRO" w:hint="eastAsia"/>
          <w:sz w:val="22"/>
        </w:rPr>
        <w:t>も対象歯が欠損している場合には、検査対象外として「×」を該当する代表歯の欄に記入する。</w:t>
      </w:r>
    </w:p>
    <w:p w:rsidR="009B7B22" w:rsidRDefault="00F23E21" w:rsidP="00F23E21">
      <w:pPr>
        <w:ind w:left="220" w:hangingChars="100" w:hanging="220"/>
        <w:rPr>
          <w:rFonts w:ascii="HG丸ｺﾞｼｯｸM-PRO" w:eastAsia="HG丸ｺﾞｼｯｸM-PRO" w:hAnsi="HG丸ｺﾞｼｯｸM-PRO"/>
          <w:sz w:val="22"/>
        </w:rPr>
      </w:pPr>
      <w:r w:rsidRPr="00F23E21">
        <w:rPr>
          <w:rFonts w:ascii="HG丸ｺﾞｼｯｸM-PRO" w:eastAsia="HG丸ｺﾞｼｯｸM-PRO" w:hAnsi="HG丸ｺﾞｼｯｸM-PRO" w:hint="eastAsia"/>
          <w:sz w:val="22"/>
        </w:rPr>
        <w:t>・歯周病検診においては、歯周組織の検査は上記の方法で実施することを原則とするが、WHOの標準的検査方法を採用しても差し支えない。</w:t>
      </w:r>
    </w:p>
    <w:p w:rsidR="009B7B22" w:rsidRDefault="009B7B22" w:rsidP="009B7B22">
      <w:pPr>
        <w:rPr>
          <w:rFonts w:ascii="HG丸ｺﾞｼｯｸM-PRO" w:eastAsia="HG丸ｺﾞｼｯｸM-PRO" w:hAnsi="HG丸ｺﾞｼｯｸM-PRO"/>
          <w:sz w:val="22"/>
        </w:rPr>
      </w:pPr>
    </w:p>
    <w:p w:rsidR="00B269F5" w:rsidRDefault="00332CDE" w:rsidP="00B269F5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02BA7">
        <w:rPr>
          <w:rFonts w:ascii="HG丸ｺﾞｼｯｸM-PRO" w:eastAsia="HG丸ｺﾞｼｯｸM-PRO" w:hAnsi="HG丸ｺﾞｼｯｸM-PRO" w:hint="eastAsia"/>
          <w:sz w:val="22"/>
        </w:rPr>
        <w:t>代表歯法でなく歯牙単位の診査</w:t>
      </w:r>
      <w:r>
        <w:rPr>
          <w:rFonts w:ascii="HG丸ｺﾞｼｯｸM-PRO" w:eastAsia="HG丸ｺﾞｼｯｸM-PRO" w:hAnsi="HG丸ｺﾞｼｯｸM-PRO" w:hint="eastAsia"/>
          <w:sz w:val="22"/>
        </w:rPr>
        <w:t>を標準としたWHOの新たな診査基準により近づけるために、説明会において</w:t>
      </w:r>
      <w:r w:rsidR="00B269F5">
        <w:rPr>
          <w:rFonts w:ascii="HG丸ｺﾞｼｯｸM-PRO" w:eastAsia="HG丸ｺﾞｼｯｸM-PRO" w:hAnsi="HG丸ｺﾞｼｯｸM-PRO" w:hint="eastAsia"/>
          <w:sz w:val="22"/>
        </w:rPr>
        <w:t>は下記のよう</w:t>
      </w:r>
      <w:r w:rsidR="00334715">
        <w:rPr>
          <w:rFonts w:ascii="HG丸ｺﾞｼｯｸM-PRO" w:eastAsia="HG丸ｺﾞｼｯｸM-PRO" w:hAnsi="HG丸ｺﾞｼｯｸM-PRO" w:hint="eastAsia"/>
          <w:sz w:val="22"/>
        </w:rPr>
        <w:t>な方針をとっていました。</w:t>
      </w:r>
    </w:p>
    <w:p w:rsidR="002167CF" w:rsidRDefault="002167CF" w:rsidP="00B269F5">
      <w:pPr>
        <w:ind w:firstLineChars="100" w:firstLine="220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69D6D8" wp14:editId="6F6405E4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5657850" cy="7810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781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628204" id="正方形/長方形 2" o:spid="_x0000_s1026" style="position:absolute;left:0;text-align:left;margin-left:0;margin-top:8.2pt;width:445.5pt;height:61.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" filled="f" strokecolor="#385d8a" strokeweight="2pt">
                <w10:wrap anchorx="margin"/>
              </v:rect>
            </w:pict>
          </mc:Fallback>
        </mc:AlternateContent>
      </w:r>
    </w:p>
    <w:p w:rsidR="002167CF" w:rsidRDefault="002167CF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</w:t>
      </w:r>
      <w:r w:rsidR="009B7B22" w:rsidRPr="00B269F5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前歯部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の検査においては中切歯（１番）の代替歯として側切歯（２番）を用いる。</w:t>
      </w:r>
    </w:p>
    <w:p w:rsidR="009B7B22" w:rsidRDefault="002167CF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・臼歯部の検査においては大臼歯（67番）の代替歯として小臼歯（４５番）を用いる。</w:t>
      </w:r>
    </w:p>
    <w:p w:rsidR="002167CF" w:rsidRDefault="002167CF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2167CF" w:rsidRDefault="002167CF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:rsidR="002167CF" w:rsidRDefault="002167CF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しかし、上記の方針を用いた際に、</w:t>
      </w:r>
      <w:r w:rsidRPr="002167CF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その方針を非会員に周知することの困難性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や</w:t>
      </w:r>
      <w:r w:rsidRPr="002167CF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各種歯科健診で実施されるCPI検査の診査基準との整合性</w:t>
      </w:r>
      <w:r w:rsidRPr="002167CF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を鑑みて、</w:t>
      </w:r>
      <w:r w:rsidR="00E4549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今後は下記の方針</w:t>
      </w:r>
      <w:r w:rsidR="00304E2E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を採用することといたしました。混乱を招き大変もうしわけございませんが、よろしくお願いします。</w:t>
      </w:r>
    </w:p>
    <w:p w:rsidR="00304E2E" w:rsidRDefault="00204B9B" w:rsidP="002167CF">
      <w:pPr>
        <w:rPr>
          <w:rFonts w:ascii="HG丸ｺﾞｼｯｸM-PRO" w:eastAsia="HG丸ｺﾞｼｯｸM-PRO" w:hAnsi="HG丸ｺﾞｼｯｸM-PRO"/>
          <w:color w:val="000000" w:themeColor="text1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2384CF" wp14:editId="0CAABEE3">
                <wp:simplePos x="0" y="0"/>
                <wp:positionH relativeFrom="margin">
                  <wp:align>left</wp:align>
                </wp:positionH>
                <wp:positionV relativeFrom="paragraph">
                  <wp:posOffset>130175</wp:posOffset>
                </wp:positionV>
                <wp:extent cx="5657850" cy="174307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17430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668FB" id="正方形/長方形 3" o:spid="_x0000_s1026" style="position:absolute;left:0;text-align:left;margin-left:0;margin-top:10.25pt;width:445.5pt;height:137.25pt;z-index:2516633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" filled="f" strokecolor="red" strokeweight="2pt">
                <w10:wrap anchorx="margin"/>
              </v:rect>
            </w:pict>
          </mc:Fallback>
        </mc:AlternateContent>
      </w:r>
    </w:p>
    <w:p w:rsidR="00304E2E" w:rsidRPr="00304E2E" w:rsidRDefault="00304E2E" w:rsidP="00304E2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304E2E">
        <w:rPr>
          <w:rFonts w:ascii="HG丸ｺﾞｼｯｸM-PRO" w:eastAsia="HG丸ｺﾞｼｯｸM-PRO" w:hAnsi="HG丸ｺﾞｼｯｸM-PRO" w:hint="eastAsia"/>
          <w:sz w:val="22"/>
        </w:rPr>
        <w:t>前歯部の対象歯（11あるいは31）が欠損している場合は、反対側同名歯（21ある</w:t>
      </w:r>
    </w:p>
    <w:p w:rsidR="00304E2E" w:rsidRPr="00304E2E" w:rsidRDefault="00304E2E" w:rsidP="00304E2E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304E2E">
        <w:rPr>
          <w:rFonts w:ascii="HG丸ｺﾞｼｯｸM-PRO" w:eastAsia="HG丸ｺﾞｼｯｸM-PRO" w:hAnsi="HG丸ｺﾞｼｯｸM-PRO" w:hint="eastAsia"/>
          <w:sz w:val="22"/>
        </w:rPr>
        <w:t>いは41）を検査対象とする。両側とも欠損している場合、あるいは臼歯部で２歯と</w:t>
      </w:r>
    </w:p>
    <w:p w:rsidR="00304E2E" w:rsidRDefault="00304E2E" w:rsidP="00304E2E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304E2E">
        <w:rPr>
          <w:rFonts w:ascii="HG丸ｺﾞｼｯｸM-PRO" w:eastAsia="HG丸ｺﾞｼｯｸM-PRO" w:hAnsi="HG丸ｺﾞｼｯｸM-PRO" w:hint="eastAsia"/>
          <w:sz w:val="22"/>
        </w:rPr>
        <w:t>も対象歯が欠損している場合には、検査対象外として「×」を該当する代表歯の欄に記入する。</w:t>
      </w:r>
    </w:p>
    <w:p w:rsidR="00304E2E" w:rsidRPr="00304E2E" w:rsidRDefault="00304E2E" w:rsidP="00304E2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・</w:t>
      </w:r>
      <w:r w:rsidRPr="00304E2E">
        <w:rPr>
          <w:rFonts w:ascii="HG丸ｺﾞｼｯｸM-PRO" w:eastAsia="HG丸ｺﾞｼｯｸM-PRO" w:hAnsi="HG丸ｺﾞｼｯｸM-PRO" w:hint="eastAsia"/>
          <w:sz w:val="22"/>
        </w:rPr>
        <w:t>前歯部の検査においては中切歯（１番）の代替歯として側切歯（２番）を用い</w:t>
      </w:r>
      <w:r>
        <w:rPr>
          <w:rFonts w:ascii="HG丸ｺﾞｼｯｸM-PRO" w:eastAsia="HG丸ｺﾞｼｯｸM-PRO" w:hAnsi="HG丸ｺﾞｼｯｸM-PRO" w:hint="eastAsia"/>
          <w:sz w:val="22"/>
        </w:rPr>
        <w:t>ない。</w:t>
      </w:r>
    </w:p>
    <w:p w:rsidR="00304E2E" w:rsidRDefault="00304E2E" w:rsidP="00304E2E">
      <w:pPr>
        <w:rPr>
          <w:rFonts w:ascii="HG丸ｺﾞｼｯｸM-PRO" w:eastAsia="HG丸ｺﾞｼｯｸM-PRO" w:hAnsi="HG丸ｺﾞｼｯｸM-PRO"/>
          <w:sz w:val="22"/>
        </w:rPr>
      </w:pPr>
      <w:r w:rsidRPr="00304E2E">
        <w:rPr>
          <w:rFonts w:ascii="HG丸ｺﾞｼｯｸM-PRO" w:eastAsia="HG丸ｺﾞｼｯｸM-PRO" w:hAnsi="HG丸ｺﾞｼｯｸM-PRO" w:hint="eastAsia"/>
          <w:sz w:val="22"/>
        </w:rPr>
        <w:t>・臼歯部の検査においては大臼歯（67</w:t>
      </w:r>
      <w:r>
        <w:rPr>
          <w:rFonts w:ascii="HG丸ｺﾞｼｯｸM-PRO" w:eastAsia="HG丸ｺﾞｼｯｸM-PRO" w:hAnsi="HG丸ｺﾞｼｯｸM-PRO" w:hint="eastAsia"/>
          <w:sz w:val="22"/>
        </w:rPr>
        <w:t>番）の代替歯として小臼歯（４５番）を用いな</w:t>
      </w:r>
    </w:p>
    <w:p w:rsidR="008807CD" w:rsidRPr="002167CF" w:rsidRDefault="00304E2E" w:rsidP="00204B9B">
      <w:pPr>
        <w:ind w:firstLineChars="100" w:firstLine="220"/>
      </w:pPr>
      <w:r>
        <w:rPr>
          <w:rFonts w:ascii="HG丸ｺﾞｼｯｸM-PRO" w:eastAsia="HG丸ｺﾞｼｯｸM-PRO" w:hAnsi="HG丸ｺﾞｼｯｸM-PRO" w:hint="eastAsia"/>
          <w:sz w:val="22"/>
        </w:rPr>
        <w:t>い</w:t>
      </w:r>
      <w:r w:rsidRPr="00304E2E">
        <w:rPr>
          <w:rFonts w:ascii="HG丸ｺﾞｼｯｸM-PRO" w:eastAsia="HG丸ｺﾞｼｯｸM-PRO" w:hAnsi="HG丸ｺﾞｼｯｸM-PRO" w:hint="eastAsia"/>
          <w:sz w:val="22"/>
        </w:rPr>
        <w:t>。</w:t>
      </w:r>
    </w:p>
    <w:sectPr w:rsidR="008807CD" w:rsidRPr="002167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68E0"/>
    <w:multiLevelType w:val="hybridMultilevel"/>
    <w:tmpl w:val="60B2288A"/>
    <w:lvl w:ilvl="0" w:tplc="45540FC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22"/>
    <w:rsid w:val="00002438"/>
    <w:rsid w:val="000132EF"/>
    <w:rsid w:val="00056493"/>
    <w:rsid w:val="00082494"/>
    <w:rsid w:val="0009399F"/>
    <w:rsid w:val="000E512B"/>
    <w:rsid w:val="000E56FF"/>
    <w:rsid w:val="000F5450"/>
    <w:rsid w:val="000F6525"/>
    <w:rsid w:val="001013DB"/>
    <w:rsid w:val="00103CB8"/>
    <w:rsid w:val="00175BB0"/>
    <w:rsid w:val="00181F34"/>
    <w:rsid w:val="001A5457"/>
    <w:rsid w:val="00204B9B"/>
    <w:rsid w:val="002167CF"/>
    <w:rsid w:val="00236D1E"/>
    <w:rsid w:val="0027108F"/>
    <w:rsid w:val="002B5A86"/>
    <w:rsid w:val="002F77CA"/>
    <w:rsid w:val="00304E2E"/>
    <w:rsid w:val="00321299"/>
    <w:rsid w:val="00330F6D"/>
    <w:rsid w:val="00332CDE"/>
    <w:rsid w:val="00334715"/>
    <w:rsid w:val="00336310"/>
    <w:rsid w:val="0038314A"/>
    <w:rsid w:val="003A2C6B"/>
    <w:rsid w:val="003A2E86"/>
    <w:rsid w:val="003C3746"/>
    <w:rsid w:val="003C7636"/>
    <w:rsid w:val="003D1E4E"/>
    <w:rsid w:val="003F059E"/>
    <w:rsid w:val="004004CD"/>
    <w:rsid w:val="0046322F"/>
    <w:rsid w:val="00490192"/>
    <w:rsid w:val="00491550"/>
    <w:rsid w:val="004C69D7"/>
    <w:rsid w:val="004D7837"/>
    <w:rsid w:val="005D6B98"/>
    <w:rsid w:val="00613772"/>
    <w:rsid w:val="00621831"/>
    <w:rsid w:val="006448C5"/>
    <w:rsid w:val="0066780E"/>
    <w:rsid w:val="0069557B"/>
    <w:rsid w:val="006970C0"/>
    <w:rsid w:val="006E311C"/>
    <w:rsid w:val="006E6056"/>
    <w:rsid w:val="006F11F1"/>
    <w:rsid w:val="00712EFE"/>
    <w:rsid w:val="00743BE4"/>
    <w:rsid w:val="007726ED"/>
    <w:rsid w:val="00773246"/>
    <w:rsid w:val="00793E3D"/>
    <w:rsid w:val="007C4AF9"/>
    <w:rsid w:val="007D1AEC"/>
    <w:rsid w:val="00802BA7"/>
    <w:rsid w:val="00816BEC"/>
    <w:rsid w:val="008177F1"/>
    <w:rsid w:val="00825D07"/>
    <w:rsid w:val="00827213"/>
    <w:rsid w:val="008413AC"/>
    <w:rsid w:val="008655A0"/>
    <w:rsid w:val="008807CD"/>
    <w:rsid w:val="008838DC"/>
    <w:rsid w:val="00891E04"/>
    <w:rsid w:val="008A13D9"/>
    <w:rsid w:val="008C58F7"/>
    <w:rsid w:val="008D0C57"/>
    <w:rsid w:val="008E5073"/>
    <w:rsid w:val="008F5EAD"/>
    <w:rsid w:val="00922006"/>
    <w:rsid w:val="00973909"/>
    <w:rsid w:val="009A0B6B"/>
    <w:rsid w:val="009A3AD0"/>
    <w:rsid w:val="009A3DB3"/>
    <w:rsid w:val="009B7B22"/>
    <w:rsid w:val="009D7F4B"/>
    <w:rsid w:val="009E5C2F"/>
    <w:rsid w:val="00A15339"/>
    <w:rsid w:val="00A471FF"/>
    <w:rsid w:val="00A779D2"/>
    <w:rsid w:val="00A82670"/>
    <w:rsid w:val="00A84731"/>
    <w:rsid w:val="00AE4AD9"/>
    <w:rsid w:val="00B20939"/>
    <w:rsid w:val="00B269F5"/>
    <w:rsid w:val="00B27449"/>
    <w:rsid w:val="00B34D05"/>
    <w:rsid w:val="00B63D68"/>
    <w:rsid w:val="00B70EA3"/>
    <w:rsid w:val="00BA1CD9"/>
    <w:rsid w:val="00BB06FE"/>
    <w:rsid w:val="00BB5A94"/>
    <w:rsid w:val="00C431D0"/>
    <w:rsid w:val="00C56BFF"/>
    <w:rsid w:val="00C960A7"/>
    <w:rsid w:val="00CB3357"/>
    <w:rsid w:val="00CE013A"/>
    <w:rsid w:val="00D06B56"/>
    <w:rsid w:val="00D23F61"/>
    <w:rsid w:val="00D26AC6"/>
    <w:rsid w:val="00D37CD3"/>
    <w:rsid w:val="00D446C8"/>
    <w:rsid w:val="00D619A6"/>
    <w:rsid w:val="00D70ED1"/>
    <w:rsid w:val="00D7783D"/>
    <w:rsid w:val="00D87D25"/>
    <w:rsid w:val="00DA10DC"/>
    <w:rsid w:val="00DB0E39"/>
    <w:rsid w:val="00DC056D"/>
    <w:rsid w:val="00DF44F9"/>
    <w:rsid w:val="00E01A87"/>
    <w:rsid w:val="00E17195"/>
    <w:rsid w:val="00E2686C"/>
    <w:rsid w:val="00E415B8"/>
    <w:rsid w:val="00E45496"/>
    <w:rsid w:val="00E4765C"/>
    <w:rsid w:val="00E7567C"/>
    <w:rsid w:val="00EB14FA"/>
    <w:rsid w:val="00ED6CD5"/>
    <w:rsid w:val="00EE175D"/>
    <w:rsid w:val="00F000FF"/>
    <w:rsid w:val="00F23E21"/>
    <w:rsid w:val="00F26B1F"/>
    <w:rsid w:val="00F77956"/>
    <w:rsid w:val="00F91865"/>
    <w:rsid w:val="00F978B8"/>
    <w:rsid w:val="00FB1347"/>
    <w:rsid w:val="00FB779E"/>
    <w:rsid w:val="00FE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73D953B-C7C3-49EC-ACE5-A417C2F4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B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7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75B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田上大輔</dc:creator>
  <cp:keywords/>
  <dc:description/>
  <cp:lastModifiedBy>n.miyamoto</cp:lastModifiedBy>
  <cp:revision>2</cp:revision>
  <cp:lastPrinted>2016-03-23T23:37:00Z</cp:lastPrinted>
  <dcterms:created xsi:type="dcterms:W3CDTF">2016-03-23T23:39:00Z</dcterms:created>
  <dcterms:modified xsi:type="dcterms:W3CDTF">2016-03-23T23:39:00Z</dcterms:modified>
</cp:coreProperties>
</file>